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52B71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от 30.08.2022</w:t>
      </w:r>
      <w:r w:rsidRPr="00652B7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52B71">
        <w:rPr>
          <w:rFonts w:ascii="Times New Roman" w:hAnsi="Times New Roman" w:cs="Times New Roman"/>
          <w:sz w:val="24"/>
          <w:szCs w:val="24"/>
        </w:rPr>
        <w:t>Заведующим МБДОУ д/с № 36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____________</w:t>
      </w:r>
      <w:proofErr w:type="spellStart"/>
      <w:r w:rsidRPr="00652B71">
        <w:rPr>
          <w:rFonts w:ascii="Times New Roman" w:hAnsi="Times New Roman" w:cs="Times New Roman"/>
          <w:sz w:val="24"/>
          <w:szCs w:val="24"/>
        </w:rPr>
        <w:t>Е.Ю.Нерозниковой</w:t>
      </w:r>
      <w:proofErr w:type="spellEnd"/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Приказ № 158-1</w:t>
      </w:r>
      <w:r w:rsidRPr="00652B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 от 30.08.2022</w:t>
      </w:r>
      <w:r w:rsidRPr="00652B7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«Детский сад № 36»</w:t>
      </w:r>
    </w:p>
    <w:p w:rsidR="00652B71" w:rsidRPr="00652B71" w:rsidRDefault="00652B71" w:rsidP="00652B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2022- 2023</w:t>
      </w:r>
      <w:r w:rsidRPr="00652B71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Учебный план МБДОУ д/с № 36 разработан в соответствии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29.12.2012, № 273-ФЗ;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образования, приказ Министерства образования и науки РФ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17.11.2013 г., № 1155;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2.4.3648-20 «Санитарно-эпидемиологические требования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52B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тдыха</w:t>
      </w:r>
      <w:proofErr w:type="spellEnd"/>
      <w:r w:rsidRPr="00652B71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2.3/2.4.3590-20 «Санитарно-эпидемиологические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общественного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питания</w:t>
      </w:r>
      <w:r w:rsidRPr="00652B71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Учебный план МБДОУ разработан на основе ООП МБДОУ д/с № 36 на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Pr="00652B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 включает два составляющих блока: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1. Совместная партнерская деятельность взрослого с детьми: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непосредственная образовательная деятельность;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совместная деятельность взрослого и ребёнка.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2. Самостоятельная детская деятельность.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Преимуществом данной модели организации образовательного процесса является баланс взрослой и детской ини</w:t>
      </w:r>
      <w:r>
        <w:rPr>
          <w:rFonts w:ascii="Times New Roman" w:hAnsi="Times New Roman" w:cs="Times New Roman"/>
          <w:sz w:val="24"/>
          <w:szCs w:val="24"/>
        </w:rPr>
        <w:t xml:space="preserve">циативы, который достигается за </w:t>
      </w:r>
      <w:r w:rsidRPr="00652B71">
        <w:rPr>
          <w:rFonts w:ascii="Times New Roman" w:hAnsi="Times New Roman" w:cs="Times New Roman"/>
          <w:sz w:val="24"/>
          <w:szCs w:val="24"/>
        </w:rPr>
        <w:t>счет гибкого проектирования партнерской деятельности.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Непосредственная образовательная деятельность </w:t>
      </w:r>
      <w:r w:rsidRPr="00652B71">
        <w:rPr>
          <w:rFonts w:ascii="Times New Roman" w:hAnsi="Times New Roman" w:cs="Times New Roman"/>
          <w:sz w:val="24"/>
          <w:szCs w:val="24"/>
        </w:rPr>
        <w:t xml:space="preserve">представлена, согласно ФГОС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, следующими направлениями: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речевого и познавательного развития во всех возрастных группах осуществляется через специально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совместную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деятельность, а так же во время совместной деятельности воспитателя с детьми, в самостоятельной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спитанников, через интеграцию с </w:t>
      </w:r>
      <w:r w:rsidRPr="00652B71">
        <w:rPr>
          <w:rFonts w:ascii="Times New Roman" w:hAnsi="Times New Roman" w:cs="Times New Roman"/>
          <w:sz w:val="24"/>
          <w:szCs w:val="24"/>
        </w:rPr>
        <w:t>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социально-коммуникативного развития осуществляется за счёт организации игровой деятельности, в процессе общения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взрослыми и сверстниками, во время совместной деятельности и в процессе организованной образовательной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через интеграцию с </w:t>
      </w:r>
      <w:r w:rsidRPr="00652B71">
        <w:rPr>
          <w:rFonts w:ascii="Times New Roman" w:hAnsi="Times New Roman" w:cs="Times New Roman"/>
          <w:sz w:val="24"/>
          <w:szCs w:val="24"/>
        </w:rPr>
        <w:t>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Реализация художественно-эстетического направления осуществляется как за счёт непосредственно-образователь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детей, так и в </w:t>
      </w:r>
      <w:r w:rsidRPr="00652B71">
        <w:rPr>
          <w:rFonts w:ascii="Times New Roman" w:hAnsi="Times New Roman" w:cs="Times New Roman"/>
          <w:sz w:val="24"/>
          <w:szCs w:val="24"/>
        </w:rPr>
        <w:t>свободной деятельности, а также через интеграцию данной области с 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направления физического развития реализуется за счёт непосредственно-образовательной деятельности, а также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свободной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деятельности. В область физического развития также входит непосредственно-образовательная деятельность по о</w:t>
      </w:r>
      <w:r>
        <w:rPr>
          <w:rFonts w:ascii="Times New Roman" w:hAnsi="Times New Roman" w:cs="Times New Roman"/>
          <w:sz w:val="24"/>
          <w:szCs w:val="24"/>
        </w:rPr>
        <w:t xml:space="preserve">знакомлению со здоровым образом </w:t>
      </w:r>
      <w:r w:rsidRPr="00652B71">
        <w:rPr>
          <w:rFonts w:ascii="Times New Roman" w:hAnsi="Times New Roman" w:cs="Times New Roman"/>
          <w:sz w:val="24"/>
          <w:szCs w:val="24"/>
        </w:rPr>
        <w:t>жизни в старших группах. В группах раннего возраста, младшей и средней знания, касающиеся здоровья, ф</w:t>
      </w:r>
      <w:r>
        <w:rPr>
          <w:rFonts w:ascii="Times New Roman" w:hAnsi="Times New Roman" w:cs="Times New Roman"/>
          <w:sz w:val="24"/>
          <w:szCs w:val="24"/>
        </w:rPr>
        <w:t xml:space="preserve">ормируются в процессе общения с </w:t>
      </w:r>
      <w:r w:rsidRPr="00652B71">
        <w:rPr>
          <w:rFonts w:ascii="Times New Roman" w:hAnsi="Times New Roman" w:cs="Times New Roman"/>
          <w:sz w:val="24"/>
          <w:szCs w:val="24"/>
        </w:rPr>
        <w:t xml:space="preserve">взрослыми, во время совместной деятельности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взрослыми, в бытовых процессах.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предоставляется право варьировать место организованной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в педагогическом процессе, инте</w:t>
      </w:r>
      <w:r w:rsidRPr="00652B71">
        <w:rPr>
          <w:rFonts w:ascii="Times New Roman" w:hAnsi="Times New Roman" w:cs="Times New Roman"/>
          <w:sz w:val="24"/>
          <w:szCs w:val="24"/>
        </w:rPr>
        <w:t>грируя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(объединяя) содержание различных видов организованной образовательной деятельности в зависимости от поставле</w:t>
      </w:r>
      <w:r>
        <w:rPr>
          <w:rFonts w:ascii="Times New Roman" w:hAnsi="Times New Roman" w:cs="Times New Roman"/>
          <w:sz w:val="24"/>
          <w:szCs w:val="24"/>
        </w:rPr>
        <w:t xml:space="preserve">нных целей и задач. Воспитатели </w:t>
      </w:r>
      <w:r w:rsidRPr="00652B71">
        <w:rPr>
          <w:rFonts w:ascii="Times New Roman" w:hAnsi="Times New Roman" w:cs="Times New Roman"/>
          <w:sz w:val="24"/>
          <w:szCs w:val="24"/>
        </w:rPr>
        <w:t>и специалисты координируют содержание непосредственно-образовательной деятельности, обсуждая достижен</w:t>
      </w:r>
      <w:r>
        <w:rPr>
          <w:rFonts w:ascii="Times New Roman" w:hAnsi="Times New Roman" w:cs="Times New Roman"/>
          <w:sz w:val="24"/>
          <w:szCs w:val="24"/>
        </w:rPr>
        <w:t xml:space="preserve">ия и проблемы отдельных детей и </w:t>
      </w:r>
      <w:r w:rsidRPr="00652B71">
        <w:rPr>
          <w:rFonts w:ascii="Times New Roman" w:hAnsi="Times New Roman" w:cs="Times New Roman"/>
          <w:sz w:val="24"/>
          <w:szCs w:val="24"/>
        </w:rPr>
        <w:t>группы в целом.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ребенка - деятельность, которая осуществляется помимо непосредственной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Pr="00652B71">
        <w:rPr>
          <w:rFonts w:ascii="Times New Roman" w:hAnsi="Times New Roman" w:cs="Times New Roman"/>
          <w:sz w:val="24"/>
          <w:szCs w:val="24"/>
        </w:rPr>
        <w:t>всем образовательным областям. Это дает возможность снизить учебную нагрузку, реализовывать на практике ди</w:t>
      </w:r>
      <w:r>
        <w:rPr>
          <w:rFonts w:ascii="Times New Roman" w:hAnsi="Times New Roman" w:cs="Times New Roman"/>
          <w:sz w:val="24"/>
          <w:szCs w:val="24"/>
        </w:rPr>
        <w:t xml:space="preserve">фференцированный подход к детям </w:t>
      </w:r>
      <w:r w:rsidRPr="00652B71">
        <w:rPr>
          <w:rFonts w:ascii="Times New Roman" w:hAnsi="Times New Roman" w:cs="Times New Roman"/>
          <w:sz w:val="24"/>
          <w:szCs w:val="24"/>
        </w:rPr>
        <w:t>и качественную индивидуальную работу.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позволяет детям реализовать свои интересы и потребности, а также </w:t>
      </w:r>
      <w:proofErr w:type="spellStart"/>
      <w:r w:rsidRPr="00652B7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52B71">
        <w:rPr>
          <w:rFonts w:ascii="Times New Roman" w:hAnsi="Times New Roman" w:cs="Times New Roman"/>
          <w:sz w:val="24"/>
          <w:szCs w:val="24"/>
        </w:rPr>
        <w:t xml:space="preserve"> в полной мере.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Необходимыми требованиями учебного плана является: соблюдение минимального количества занятий на и</w:t>
      </w:r>
      <w:r>
        <w:rPr>
          <w:rFonts w:ascii="Times New Roman" w:hAnsi="Times New Roman" w:cs="Times New Roman"/>
          <w:sz w:val="24"/>
          <w:szCs w:val="24"/>
        </w:rPr>
        <w:t xml:space="preserve">зучение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 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71">
        <w:rPr>
          <w:rFonts w:ascii="Times New Roman" w:hAnsi="Times New Roman" w:cs="Times New Roman"/>
          <w:sz w:val="24"/>
          <w:szCs w:val="24"/>
        </w:rPr>
        <w:t>области, которое определено в инвариантной части учебного плана и предельно допустимой нагрузки;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Объем учебной нагрузки в течение недели определен в соответствии: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2.4.3648-20 «Санитарно-эпидемиологические требования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воспитания и обучения, </w:t>
      </w:r>
      <w:r w:rsidRPr="00652B71">
        <w:rPr>
          <w:rFonts w:ascii="Times New Roman" w:hAnsi="Times New Roman" w:cs="Times New Roman"/>
          <w:sz w:val="24"/>
          <w:szCs w:val="24"/>
        </w:rPr>
        <w:t>отдыха и оздоровления детей и молодежи»;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2.3/2.4.3590-20 «Санитарно-эпидемиологические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общественного питания </w:t>
      </w:r>
      <w:r w:rsidR="005F2D4A">
        <w:rPr>
          <w:rFonts w:ascii="Times New Roman" w:hAnsi="Times New Roman" w:cs="Times New Roman"/>
          <w:sz w:val="24"/>
          <w:szCs w:val="24"/>
        </w:rPr>
        <w:t>населения».</w:t>
      </w:r>
    </w:p>
    <w:p w:rsidR="005F2D4A" w:rsidRDefault="005F2D4A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F2D4A" w:rsidTr="00580AF7">
        <w:tc>
          <w:tcPr>
            <w:tcW w:w="2464" w:type="dxa"/>
            <w:vMerge w:val="restart"/>
          </w:tcPr>
          <w:p w:rsidR="005F2D4A" w:rsidRPr="005F2D4A" w:rsidRDefault="005F2D4A" w:rsidP="0065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322" w:type="dxa"/>
            <w:gridSpan w:val="5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в неделю по возрастным группам</w:t>
            </w:r>
          </w:p>
        </w:tc>
      </w:tr>
      <w:tr w:rsidR="005F2D4A" w:rsidTr="005F2D4A">
        <w:tc>
          <w:tcPr>
            <w:tcW w:w="2464" w:type="dxa"/>
            <w:vMerge/>
          </w:tcPr>
          <w:p w:rsidR="005F2D4A" w:rsidRPr="005F2D4A" w:rsidRDefault="005F2D4A" w:rsidP="0065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5F2D4A" w:rsidTr="005F2D4A">
        <w:tc>
          <w:tcPr>
            <w:tcW w:w="2464" w:type="dxa"/>
          </w:tcPr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обучению грамотой</w:t>
            </w:r>
          </w:p>
        </w:tc>
        <w:tc>
          <w:tcPr>
            <w:tcW w:w="2464" w:type="dxa"/>
          </w:tcPr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-ФЦКМ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-ФЭМП и сенсорное развитие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+1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и фольклора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занятий в неделю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 минут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минут</w:t>
            </w:r>
          </w:p>
        </w:tc>
        <w:tc>
          <w:tcPr>
            <w:tcW w:w="2464" w:type="dxa"/>
          </w:tcPr>
          <w:p w:rsidR="00A84FE7" w:rsidRDefault="00D619F1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FE7">
              <w:rPr>
                <w:rFonts w:ascii="Times New Roman" w:hAnsi="Times New Roman" w:cs="Times New Roman"/>
                <w:sz w:val="24"/>
                <w:szCs w:val="24"/>
              </w:rPr>
              <w:t>/ 20 минут</w:t>
            </w:r>
          </w:p>
        </w:tc>
        <w:tc>
          <w:tcPr>
            <w:tcW w:w="2465" w:type="dxa"/>
          </w:tcPr>
          <w:p w:rsidR="00A84FE7" w:rsidRDefault="00D619F1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FE7">
              <w:rPr>
                <w:rFonts w:ascii="Times New Roman" w:hAnsi="Times New Roman" w:cs="Times New Roman"/>
                <w:sz w:val="24"/>
                <w:szCs w:val="24"/>
              </w:rPr>
              <w:t>/25 минут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30 минут</w:t>
            </w:r>
          </w:p>
        </w:tc>
      </w:tr>
    </w:tbl>
    <w:p w:rsidR="00652B71" w:rsidRDefault="00652B71" w:rsidP="00A8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A8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B71" w:rsidRPr="00652B71" w:rsidRDefault="00652B71" w:rsidP="00A8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Занятия проводятся: в группе раннего возраста - по 2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B71">
        <w:rPr>
          <w:rFonts w:ascii="Times New Roman" w:hAnsi="Times New Roman" w:cs="Times New Roman"/>
          <w:sz w:val="24"/>
          <w:szCs w:val="24"/>
        </w:rPr>
        <w:t>младшей группе – по 2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 средних группах – по 2 занятия в первой половине дня.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–  2 занятия в первой половине дня, а третье занятие во второй.</w:t>
      </w:r>
      <w:r w:rsidRPr="0065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B71">
        <w:rPr>
          <w:rFonts w:ascii="Times New Roman" w:hAnsi="Times New Roman" w:cs="Times New Roman"/>
          <w:sz w:val="24"/>
          <w:szCs w:val="24"/>
        </w:rPr>
        <w:t>подготовительной группе – по 2-3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Одно физкультурное занятие (кроме группы раннего возраста и младшей группы в первой половине года) проводится на улице в игровой форме.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 xml:space="preserve">Досуговые мероприятия проводятся во второй половине дня согласно возрасту и Образовательной программе: в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группе и группе раннего </w:t>
      </w:r>
      <w:r w:rsidRPr="00652B71">
        <w:rPr>
          <w:rFonts w:ascii="Times New Roman" w:hAnsi="Times New Roman" w:cs="Times New Roman"/>
          <w:sz w:val="24"/>
          <w:szCs w:val="24"/>
        </w:rPr>
        <w:t>возраста – не более 1 раза в неделю по 10-15 минут, в средней группе – не более 2 раз в неделю по 20 минут, в ст</w:t>
      </w:r>
      <w:r>
        <w:rPr>
          <w:rFonts w:ascii="Times New Roman" w:hAnsi="Times New Roman" w:cs="Times New Roman"/>
          <w:sz w:val="24"/>
          <w:szCs w:val="24"/>
        </w:rPr>
        <w:t xml:space="preserve">аршей группе – не более 2 раз в </w:t>
      </w:r>
      <w:r w:rsidRPr="00652B71">
        <w:rPr>
          <w:rFonts w:ascii="Times New Roman" w:hAnsi="Times New Roman" w:cs="Times New Roman"/>
          <w:sz w:val="24"/>
          <w:szCs w:val="24"/>
        </w:rPr>
        <w:t>неделю по 25 минут, в подготовительной группе – не более 3 раз в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неделю по 30 минут.</w:t>
      </w:r>
    </w:p>
    <w:sectPr w:rsidR="00652B71" w:rsidRPr="00652B71" w:rsidSect="00652B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D"/>
    <w:rsid w:val="005F2D4A"/>
    <w:rsid w:val="00652B71"/>
    <w:rsid w:val="00A84FE7"/>
    <w:rsid w:val="00B950C2"/>
    <w:rsid w:val="00D619F1"/>
    <w:rsid w:val="00D83A3D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2022-09-01T07:42:00Z</cp:lastPrinted>
  <dcterms:created xsi:type="dcterms:W3CDTF">2022-08-31T13:21:00Z</dcterms:created>
  <dcterms:modified xsi:type="dcterms:W3CDTF">2022-09-01T07:43:00Z</dcterms:modified>
</cp:coreProperties>
</file>